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487F4" w14:textId="028C6416" w:rsidR="00CA62E2" w:rsidRPr="009461D6" w:rsidRDefault="00CA62E2" w:rsidP="00CA62E2">
      <w:pPr>
        <w:ind w:firstLineChars="400" w:firstLine="960"/>
        <w:jc w:val="right"/>
        <w:rPr>
          <w:rFonts w:asciiTheme="minorEastAsia" w:hAnsiTheme="minorEastAsia"/>
          <w:szCs w:val="24"/>
        </w:rPr>
      </w:pPr>
      <w:r w:rsidRPr="009461D6">
        <w:rPr>
          <w:rFonts w:asciiTheme="minorEastAsia" w:hAnsiTheme="minorEastAsia" w:hint="eastAsia"/>
          <w:szCs w:val="24"/>
        </w:rPr>
        <w:t>令和</w:t>
      </w:r>
      <w:r w:rsidR="00385291" w:rsidRPr="009461D6">
        <w:rPr>
          <w:rFonts w:asciiTheme="minorEastAsia" w:hAnsiTheme="minorEastAsia" w:hint="eastAsia"/>
          <w:szCs w:val="24"/>
        </w:rPr>
        <w:t>４</w:t>
      </w:r>
      <w:r w:rsidRPr="009461D6">
        <w:rPr>
          <w:rFonts w:asciiTheme="minorEastAsia" w:hAnsiTheme="minorEastAsia" w:hint="eastAsia"/>
          <w:szCs w:val="24"/>
        </w:rPr>
        <w:t>年</w:t>
      </w:r>
      <w:r w:rsidR="00385291" w:rsidRPr="009461D6">
        <w:rPr>
          <w:rFonts w:asciiTheme="minorEastAsia" w:hAnsiTheme="minorEastAsia" w:hint="eastAsia"/>
          <w:szCs w:val="24"/>
        </w:rPr>
        <w:t>２</w:t>
      </w:r>
      <w:r w:rsidRPr="009461D6">
        <w:rPr>
          <w:rFonts w:asciiTheme="minorEastAsia" w:hAnsiTheme="minorEastAsia" w:hint="eastAsia"/>
          <w:szCs w:val="24"/>
        </w:rPr>
        <w:t>月</w:t>
      </w:r>
      <w:r w:rsidR="005302BD">
        <w:rPr>
          <w:rFonts w:asciiTheme="minorEastAsia" w:hAnsiTheme="minorEastAsia" w:hint="eastAsia"/>
          <w:szCs w:val="24"/>
        </w:rPr>
        <w:t>２２</w:t>
      </w:r>
      <w:r w:rsidRPr="009461D6">
        <w:rPr>
          <w:rFonts w:asciiTheme="minorEastAsia" w:hAnsiTheme="minorEastAsia" w:hint="eastAsia"/>
          <w:szCs w:val="24"/>
        </w:rPr>
        <w:t>日</w:t>
      </w:r>
    </w:p>
    <w:p w14:paraId="4FA828C7" w14:textId="5CE3DBBA" w:rsidR="00F0115C" w:rsidRDefault="00385291" w:rsidP="00F0115C">
      <w:pPr>
        <w:jc w:val="left"/>
        <w:rPr>
          <w:rFonts w:asciiTheme="minorEastAsia" w:hAnsiTheme="minorEastAsia"/>
          <w:szCs w:val="24"/>
        </w:rPr>
      </w:pPr>
      <w:r w:rsidRPr="009461D6">
        <w:rPr>
          <w:rFonts w:asciiTheme="minorEastAsia" w:hAnsiTheme="minorEastAsia" w:hint="eastAsia"/>
          <w:szCs w:val="24"/>
        </w:rPr>
        <w:t>農林水産大臣　金子</w:t>
      </w:r>
      <w:r w:rsidR="00D92A39">
        <w:rPr>
          <w:rFonts w:asciiTheme="minorEastAsia" w:hAnsiTheme="minorEastAsia" w:hint="eastAsia"/>
          <w:szCs w:val="24"/>
        </w:rPr>
        <w:t>原二</w:t>
      </w:r>
      <w:r w:rsidRPr="009461D6">
        <w:rPr>
          <w:rFonts w:asciiTheme="minorEastAsia" w:hAnsiTheme="minorEastAsia" w:hint="eastAsia"/>
          <w:szCs w:val="24"/>
        </w:rPr>
        <w:t>郎</w:t>
      </w:r>
      <w:r w:rsidR="00C8155B" w:rsidRPr="009461D6">
        <w:rPr>
          <w:rFonts w:asciiTheme="minorEastAsia" w:hAnsiTheme="minorEastAsia" w:hint="eastAsia"/>
          <w:szCs w:val="24"/>
        </w:rPr>
        <w:t xml:space="preserve">　殿</w:t>
      </w:r>
    </w:p>
    <w:p w14:paraId="224380A9" w14:textId="45C70026" w:rsidR="00F0115C" w:rsidRDefault="00F0115C" w:rsidP="00F0115C">
      <w:pPr>
        <w:jc w:val="left"/>
        <w:rPr>
          <w:rFonts w:asciiTheme="minorEastAsia" w:hAnsiTheme="minorEastAsia"/>
          <w:szCs w:val="24"/>
        </w:rPr>
      </w:pPr>
      <w:r>
        <w:rPr>
          <w:rFonts w:asciiTheme="minorEastAsia" w:hAnsiTheme="minorEastAsia" w:hint="eastAsia"/>
          <w:szCs w:val="24"/>
        </w:rPr>
        <w:t xml:space="preserve">　</w:t>
      </w:r>
    </w:p>
    <w:p w14:paraId="0CEA321D" w14:textId="146F4B01" w:rsidR="00CA62E2" w:rsidRPr="009461D6" w:rsidRDefault="009461D6" w:rsidP="00086AFB">
      <w:pPr>
        <w:ind w:firstLineChars="100" w:firstLine="320"/>
        <w:jc w:val="center"/>
        <w:rPr>
          <w:rFonts w:asciiTheme="minorEastAsia" w:hAnsiTheme="minorEastAsia"/>
          <w:sz w:val="32"/>
          <w:szCs w:val="32"/>
        </w:rPr>
      </w:pPr>
      <w:r w:rsidRPr="009461D6">
        <w:rPr>
          <w:rFonts w:asciiTheme="minorEastAsia" w:hAnsiTheme="minorEastAsia" w:hint="eastAsia"/>
          <w:sz w:val="32"/>
          <w:szCs w:val="32"/>
        </w:rPr>
        <w:t>水田活用の直接支払交付金見直しに対する</w:t>
      </w:r>
      <w:r w:rsidR="00CF7A0E">
        <w:rPr>
          <w:rFonts w:asciiTheme="minorEastAsia" w:hAnsiTheme="minorEastAsia" w:hint="eastAsia"/>
          <w:sz w:val="32"/>
          <w:szCs w:val="32"/>
        </w:rPr>
        <w:t>要請</w:t>
      </w:r>
    </w:p>
    <w:p w14:paraId="5827105B" w14:textId="77777777" w:rsidR="0099379E" w:rsidRPr="009461D6" w:rsidRDefault="0099379E" w:rsidP="00CA62E2">
      <w:pPr>
        <w:spacing w:line="400" w:lineRule="exact"/>
        <w:ind w:firstLineChars="400" w:firstLine="960"/>
        <w:jc w:val="right"/>
        <w:rPr>
          <w:rFonts w:asciiTheme="minorEastAsia" w:hAnsiTheme="minorEastAsia"/>
          <w:szCs w:val="24"/>
        </w:rPr>
      </w:pPr>
    </w:p>
    <w:p w14:paraId="4C7ACF94" w14:textId="051D08F3" w:rsidR="00E163D9" w:rsidRPr="009461D6" w:rsidRDefault="0099379E" w:rsidP="00CA62E2">
      <w:pPr>
        <w:spacing w:line="400" w:lineRule="exact"/>
        <w:ind w:firstLineChars="400" w:firstLine="960"/>
        <w:jc w:val="right"/>
        <w:rPr>
          <w:rFonts w:asciiTheme="minorEastAsia" w:hAnsiTheme="minorEastAsia"/>
          <w:szCs w:val="24"/>
        </w:rPr>
      </w:pPr>
      <w:r w:rsidRPr="009461D6">
        <w:rPr>
          <w:rFonts w:asciiTheme="minorEastAsia" w:hAnsiTheme="minorEastAsia" w:hint="eastAsia"/>
          <w:szCs w:val="24"/>
        </w:rPr>
        <w:t>立憲民主党</w:t>
      </w:r>
      <w:r w:rsidR="00CB71F8">
        <w:rPr>
          <w:rFonts w:asciiTheme="minorEastAsia" w:hAnsiTheme="minorEastAsia" w:hint="eastAsia"/>
          <w:szCs w:val="24"/>
        </w:rPr>
        <w:t xml:space="preserve"> </w:t>
      </w:r>
      <w:r w:rsidR="00E163D9" w:rsidRPr="009461D6">
        <w:rPr>
          <w:rFonts w:asciiTheme="minorEastAsia" w:hAnsiTheme="minorEastAsia" w:hint="eastAsia"/>
          <w:szCs w:val="24"/>
        </w:rPr>
        <w:t>農林水産部会長　田名部</w:t>
      </w:r>
      <w:r w:rsidR="00CA62E2" w:rsidRPr="009461D6">
        <w:rPr>
          <w:rFonts w:asciiTheme="minorEastAsia" w:hAnsiTheme="minorEastAsia" w:hint="eastAsia"/>
          <w:szCs w:val="24"/>
        </w:rPr>
        <w:t>匡代</w:t>
      </w:r>
    </w:p>
    <w:p w14:paraId="66C1A7F3" w14:textId="12ABA9F1" w:rsidR="00CA62E2" w:rsidRDefault="00CA62E2" w:rsidP="00CA62E2">
      <w:pPr>
        <w:spacing w:line="400" w:lineRule="exact"/>
        <w:ind w:firstLineChars="400" w:firstLine="960"/>
        <w:jc w:val="right"/>
        <w:rPr>
          <w:rFonts w:asciiTheme="minorEastAsia" w:hAnsiTheme="minorEastAsia"/>
          <w:szCs w:val="24"/>
        </w:rPr>
      </w:pPr>
    </w:p>
    <w:p w14:paraId="5EA32E28" w14:textId="77777777" w:rsidR="00F0115C" w:rsidRPr="009461D6" w:rsidRDefault="00F0115C" w:rsidP="00CA62E2">
      <w:pPr>
        <w:spacing w:line="400" w:lineRule="exact"/>
        <w:ind w:firstLineChars="400" w:firstLine="960"/>
        <w:jc w:val="right"/>
        <w:rPr>
          <w:rFonts w:asciiTheme="minorEastAsia" w:hAnsiTheme="minorEastAsia"/>
          <w:szCs w:val="24"/>
        </w:rPr>
      </w:pPr>
    </w:p>
    <w:p w14:paraId="3EBB8A48" w14:textId="3CB7147F" w:rsidR="00DE206F" w:rsidRPr="00D92A39" w:rsidRDefault="009461D6">
      <w:pPr>
        <w:spacing w:line="380" w:lineRule="exact"/>
        <w:rPr>
          <w:rFonts w:asciiTheme="minorEastAsia" w:hAnsiTheme="minorEastAsia"/>
          <w:szCs w:val="24"/>
        </w:rPr>
      </w:pPr>
      <w:r>
        <w:rPr>
          <w:rFonts w:asciiTheme="minorEastAsia" w:hAnsiTheme="minorEastAsia" w:hint="eastAsia"/>
        </w:rPr>
        <w:t xml:space="preserve">　</w:t>
      </w:r>
      <w:r w:rsidR="00DE206F" w:rsidRPr="00FD7877">
        <w:rPr>
          <w:rFonts w:asciiTheme="minorEastAsia" w:hAnsiTheme="minorEastAsia" w:hint="eastAsia"/>
        </w:rPr>
        <w:t>近</w:t>
      </w:r>
      <w:r w:rsidR="00DE206F" w:rsidRPr="00D92A39">
        <w:rPr>
          <w:rFonts w:asciiTheme="minorEastAsia" w:hAnsiTheme="minorEastAsia" w:hint="eastAsia"/>
          <w:szCs w:val="24"/>
        </w:rPr>
        <w:t>年の米をめぐる政策について、国は需要に応じた作付転換を</w:t>
      </w:r>
      <w:r w:rsidR="007D7749">
        <w:rPr>
          <w:rFonts w:asciiTheme="minorEastAsia" w:hAnsiTheme="minorEastAsia" w:hint="eastAsia"/>
          <w:szCs w:val="24"/>
        </w:rPr>
        <w:t>生産者に</w:t>
      </w:r>
      <w:r w:rsidR="00FD7877" w:rsidRPr="00D92A39">
        <w:rPr>
          <w:rFonts w:asciiTheme="minorEastAsia" w:hAnsiTheme="minorEastAsia" w:hint="eastAsia"/>
          <w:szCs w:val="24"/>
        </w:rPr>
        <w:t>求め</w:t>
      </w:r>
      <w:r w:rsidR="00DE206F" w:rsidRPr="00D92A39">
        <w:rPr>
          <w:rFonts w:asciiTheme="minorEastAsia" w:hAnsiTheme="minorEastAsia" w:hint="eastAsia"/>
          <w:szCs w:val="24"/>
        </w:rPr>
        <w:t>、</w:t>
      </w:r>
      <w:r w:rsidR="007942C7">
        <w:rPr>
          <w:rFonts w:asciiTheme="minorEastAsia" w:hAnsiTheme="minorEastAsia" w:hint="eastAsia"/>
          <w:szCs w:val="24"/>
        </w:rPr>
        <w:t>令和３年産の主食用米は</w:t>
      </w:r>
      <w:r w:rsidR="00CE6BD1">
        <w:rPr>
          <w:rFonts w:asciiTheme="minorEastAsia" w:hAnsiTheme="minorEastAsia" w:hint="eastAsia"/>
          <w:szCs w:val="24"/>
        </w:rPr>
        <w:t>、</w:t>
      </w:r>
      <w:r w:rsidR="005D28DE">
        <w:rPr>
          <w:rFonts w:asciiTheme="minorEastAsia" w:hAnsiTheme="minorEastAsia" w:hint="eastAsia"/>
          <w:szCs w:val="24"/>
        </w:rPr>
        <w:t>約</w:t>
      </w:r>
      <w:r w:rsidR="007942C7">
        <w:rPr>
          <w:rFonts w:asciiTheme="minorEastAsia" w:hAnsiTheme="minorEastAsia" w:hint="eastAsia"/>
          <w:szCs w:val="24"/>
        </w:rPr>
        <w:t>６．</w:t>
      </w:r>
      <w:r w:rsidR="001B7B9B">
        <w:rPr>
          <w:rFonts w:asciiTheme="minorEastAsia" w:hAnsiTheme="minorEastAsia" w:hint="eastAsia"/>
          <w:szCs w:val="24"/>
        </w:rPr>
        <w:t>３</w:t>
      </w:r>
      <w:r w:rsidR="007942C7">
        <w:rPr>
          <w:rFonts w:asciiTheme="minorEastAsia" w:hAnsiTheme="minorEastAsia" w:hint="eastAsia"/>
          <w:szCs w:val="24"/>
        </w:rPr>
        <w:t>万ヘクタール</w:t>
      </w:r>
      <w:r w:rsidR="000C3142">
        <w:rPr>
          <w:rFonts w:asciiTheme="minorEastAsia" w:hAnsiTheme="minorEastAsia" w:hint="eastAsia"/>
          <w:szCs w:val="24"/>
        </w:rPr>
        <w:t>という</w:t>
      </w:r>
      <w:r w:rsidR="00B22789">
        <w:rPr>
          <w:rFonts w:asciiTheme="minorEastAsia" w:hAnsiTheme="minorEastAsia" w:hint="eastAsia"/>
          <w:szCs w:val="24"/>
        </w:rPr>
        <w:t>過去最大規模</w:t>
      </w:r>
      <w:r w:rsidR="00DE206F" w:rsidRPr="00D92A39">
        <w:rPr>
          <w:rFonts w:asciiTheme="minorEastAsia" w:hAnsiTheme="minorEastAsia" w:hint="eastAsia"/>
          <w:szCs w:val="24"/>
        </w:rPr>
        <w:t>の作付転換</w:t>
      </w:r>
      <w:r w:rsidR="009B210E">
        <w:rPr>
          <w:rFonts w:asciiTheme="minorEastAsia" w:hAnsiTheme="minorEastAsia" w:hint="eastAsia"/>
          <w:szCs w:val="24"/>
        </w:rPr>
        <w:t>が</w:t>
      </w:r>
      <w:r w:rsidR="00DE206F" w:rsidRPr="00D92A39">
        <w:rPr>
          <w:rFonts w:asciiTheme="minorEastAsia" w:hAnsiTheme="minorEastAsia" w:hint="eastAsia"/>
          <w:szCs w:val="24"/>
        </w:rPr>
        <w:t>行</w:t>
      </w:r>
      <w:r w:rsidR="009B210E">
        <w:rPr>
          <w:rFonts w:asciiTheme="minorEastAsia" w:hAnsiTheme="minorEastAsia" w:hint="eastAsia"/>
          <w:szCs w:val="24"/>
        </w:rPr>
        <w:t>われ</w:t>
      </w:r>
      <w:r w:rsidR="00DE206F" w:rsidRPr="00D92A39">
        <w:rPr>
          <w:rFonts w:asciiTheme="minorEastAsia" w:hAnsiTheme="minorEastAsia" w:hint="eastAsia"/>
          <w:szCs w:val="24"/>
        </w:rPr>
        <w:t>ました。</w:t>
      </w:r>
      <w:r w:rsidR="000345E4">
        <w:rPr>
          <w:rFonts w:asciiTheme="minorEastAsia" w:hAnsiTheme="minorEastAsia" w:hint="eastAsia"/>
          <w:szCs w:val="24"/>
        </w:rPr>
        <w:t>令和４年産米についても、</w:t>
      </w:r>
      <w:r w:rsidR="00FD7877" w:rsidRPr="00D92A39">
        <w:rPr>
          <w:rFonts w:asciiTheme="minorEastAsia" w:hAnsiTheme="minorEastAsia" w:hint="eastAsia"/>
          <w:szCs w:val="24"/>
        </w:rPr>
        <w:t>人口減少に加え現在のコロナ禍による外食向け業務用米の需要減少もあり、国</w:t>
      </w:r>
      <w:r w:rsidR="00DE206F" w:rsidRPr="00D92A39">
        <w:rPr>
          <w:rFonts w:asciiTheme="minorEastAsia" w:hAnsiTheme="minorEastAsia" w:hint="eastAsia"/>
          <w:szCs w:val="24"/>
        </w:rPr>
        <w:t>は更なる</w:t>
      </w:r>
      <w:r w:rsidR="00296170">
        <w:rPr>
          <w:rFonts w:asciiTheme="minorEastAsia" w:hAnsiTheme="minorEastAsia" w:hint="eastAsia"/>
          <w:szCs w:val="24"/>
        </w:rPr>
        <w:t>主食用米生産の</w:t>
      </w:r>
      <w:r w:rsidR="00DE206F" w:rsidRPr="00D92A39">
        <w:rPr>
          <w:rFonts w:asciiTheme="minorEastAsia" w:hAnsiTheme="minorEastAsia" w:hint="eastAsia"/>
          <w:szCs w:val="24"/>
        </w:rPr>
        <w:t>削減を求めて</w:t>
      </w:r>
      <w:r w:rsidR="0016691B">
        <w:rPr>
          <w:rFonts w:asciiTheme="minorEastAsia" w:hAnsiTheme="minorEastAsia" w:hint="eastAsia"/>
          <w:szCs w:val="24"/>
        </w:rPr>
        <w:t>い</w:t>
      </w:r>
      <w:r w:rsidR="00DE206F" w:rsidRPr="00D92A39">
        <w:rPr>
          <w:rFonts w:asciiTheme="minorEastAsia" w:hAnsiTheme="minorEastAsia" w:hint="eastAsia"/>
          <w:szCs w:val="24"/>
        </w:rPr>
        <w:t>ます。</w:t>
      </w:r>
      <w:r w:rsidR="00E462CC" w:rsidRPr="00E462CC">
        <w:rPr>
          <w:rFonts w:asciiTheme="minorEastAsia" w:hAnsiTheme="minorEastAsia" w:hint="eastAsia"/>
          <w:szCs w:val="24"/>
        </w:rPr>
        <w:t>全国の現場生産者の努力によって、その地域の特色や気候に合った作物を選択し、大規模な作付転換が進め</w:t>
      </w:r>
      <w:r w:rsidR="00544475">
        <w:rPr>
          <w:rFonts w:asciiTheme="minorEastAsia" w:hAnsiTheme="minorEastAsia" w:hint="eastAsia"/>
          <w:szCs w:val="24"/>
        </w:rPr>
        <w:t>られるためには、</w:t>
      </w:r>
      <w:r w:rsidR="005355CB">
        <w:rPr>
          <w:rFonts w:asciiTheme="minorEastAsia" w:hAnsiTheme="minorEastAsia" w:hint="eastAsia"/>
          <w:szCs w:val="24"/>
        </w:rPr>
        <w:t>水田活用</w:t>
      </w:r>
      <w:r w:rsidR="000529AD">
        <w:rPr>
          <w:rFonts w:asciiTheme="minorEastAsia" w:hAnsiTheme="minorEastAsia" w:hint="eastAsia"/>
          <w:szCs w:val="24"/>
        </w:rPr>
        <w:t>の直接支払交付金</w:t>
      </w:r>
      <w:r w:rsidR="00E57741">
        <w:rPr>
          <w:rFonts w:asciiTheme="minorEastAsia" w:hAnsiTheme="minorEastAsia" w:hint="eastAsia"/>
          <w:szCs w:val="24"/>
        </w:rPr>
        <w:t>（以下、水田活用交付金）</w:t>
      </w:r>
      <w:r w:rsidR="00CB34BA">
        <w:rPr>
          <w:rFonts w:asciiTheme="minorEastAsia" w:hAnsiTheme="minorEastAsia" w:hint="eastAsia"/>
          <w:szCs w:val="24"/>
        </w:rPr>
        <w:t>が</w:t>
      </w:r>
      <w:r w:rsidR="000529AD">
        <w:rPr>
          <w:rFonts w:asciiTheme="minorEastAsia" w:hAnsiTheme="minorEastAsia" w:hint="eastAsia"/>
          <w:szCs w:val="24"/>
        </w:rPr>
        <w:t>的確</w:t>
      </w:r>
      <w:r w:rsidR="00F00779">
        <w:rPr>
          <w:rFonts w:asciiTheme="minorEastAsia" w:hAnsiTheme="minorEastAsia" w:hint="eastAsia"/>
          <w:szCs w:val="24"/>
        </w:rPr>
        <w:t>に措置される必要があります。</w:t>
      </w:r>
    </w:p>
    <w:p w14:paraId="76312B0F" w14:textId="39F6017F" w:rsidR="002E3E36" w:rsidRPr="00D92A39" w:rsidRDefault="00FD7877" w:rsidP="00D92A39">
      <w:pPr>
        <w:spacing w:line="380" w:lineRule="exact"/>
        <w:rPr>
          <w:rFonts w:asciiTheme="minorEastAsia" w:hAnsiTheme="minorEastAsia"/>
          <w:szCs w:val="24"/>
        </w:rPr>
      </w:pPr>
      <w:r w:rsidRPr="00D92A39">
        <w:rPr>
          <w:rFonts w:asciiTheme="minorEastAsia" w:hAnsiTheme="minorEastAsia" w:hint="eastAsia"/>
          <w:szCs w:val="24"/>
        </w:rPr>
        <w:t xml:space="preserve">　</w:t>
      </w:r>
      <w:r w:rsidR="00F00779">
        <w:rPr>
          <w:rFonts w:asciiTheme="minorEastAsia" w:hAnsiTheme="minorEastAsia" w:hint="eastAsia"/>
          <w:szCs w:val="24"/>
        </w:rPr>
        <w:t>しかし農林水産省は</w:t>
      </w:r>
      <w:r w:rsidR="007420CD">
        <w:rPr>
          <w:rFonts w:asciiTheme="minorEastAsia" w:hAnsiTheme="minorEastAsia" w:hint="eastAsia"/>
          <w:szCs w:val="24"/>
        </w:rPr>
        <w:t>昨年１２月</w:t>
      </w:r>
      <w:r w:rsidR="00976830">
        <w:rPr>
          <w:rFonts w:asciiTheme="minorEastAsia" w:hAnsiTheme="minorEastAsia" w:hint="eastAsia"/>
          <w:szCs w:val="24"/>
        </w:rPr>
        <w:t>、</w:t>
      </w:r>
      <w:r w:rsidR="00AD479B">
        <w:rPr>
          <w:rFonts w:asciiTheme="minorEastAsia" w:hAnsiTheme="minorEastAsia" w:hint="eastAsia"/>
          <w:szCs w:val="24"/>
        </w:rPr>
        <w:t>突如に</w:t>
      </w:r>
      <w:r w:rsidR="00976830">
        <w:rPr>
          <w:rFonts w:asciiTheme="minorEastAsia" w:hAnsiTheme="minorEastAsia" w:hint="eastAsia"/>
          <w:szCs w:val="24"/>
        </w:rPr>
        <w:t>水田活用交付金</w:t>
      </w:r>
      <w:r w:rsidR="00415631">
        <w:rPr>
          <w:rFonts w:asciiTheme="minorEastAsia" w:hAnsiTheme="minorEastAsia" w:hint="eastAsia"/>
          <w:szCs w:val="24"/>
        </w:rPr>
        <w:t>の見直し方針を決定しました。</w:t>
      </w:r>
      <w:r w:rsidR="002E34B2">
        <w:rPr>
          <w:rFonts w:asciiTheme="minorEastAsia" w:hAnsiTheme="minorEastAsia" w:hint="eastAsia"/>
          <w:szCs w:val="24"/>
        </w:rPr>
        <w:t>こ</w:t>
      </w:r>
      <w:r w:rsidRPr="00D92A39">
        <w:rPr>
          <w:rFonts w:asciiTheme="minorEastAsia" w:hAnsiTheme="minorEastAsia" w:hint="eastAsia"/>
          <w:szCs w:val="24"/>
        </w:rPr>
        <w:t>の唐突な見直しは</w:t>
      </w:r>
      <w:r w:rsidR="002E34B2">
        <w:rPr>
          <w:rFonts w:asciiTheme="minorEastAsia" w:hAnsiTheme="minorEastAsia" w:hint="eastAsia"/>
          <w:szCs w:val="24"/>
        </w:rPr>
        <w:t>、</w:t>
      </w:r>
      <w:r w:rsidR="00695242">
        <w:rPr>
          <w:rFonts w:asciiTheme="minorEastAsia" w:hAnsiTheme="minorEastAsia" w:hint="eastAsia"/>
          <w:szCs w:val="24"/>
        </w:rPr>
        <w:t>現場</w:t>
      </w:r>
      <w:r w:rsidR="004F3235">
        <w:rPr>
          <w:rFonts w:asciiTheme="minorEastAsia" w:hAnsiTheme="minorEastAsia" w:hint="eastAsia"/>
          <w:szCs w:val="24"/>
        </w:rPr>
        <w:t>の</w:t>
      </w:r>
      <w:r w:rsidR="00C042A1">
        <w:rPr>
          <w:rFonts w:asciiTheme="minorEastAsia" w:hAnsiTheme="minorEastAsia" w:hint="eastAsia"/>
          <w:szCs w:val="24"/>
        </w:rPr>
        <w:t>農家</w:t>
      </w:r>
      <w:r w:rsidR="00695242">
        <w:rPr>
          <w:rFonts w:asciiTheme="minorEastAsia" w:hAnsiTheme="minorEastAsia" w:hint="eastAsia"/>
          <w:szCs w:val="24"/>
        </w:rPr>
        <w:t>にとっては</w:t>
      </w:r>
      <w:r w:rsidRPr="00D92A39">
        <w:rPr>
          <w:rFonts w:asciiTheme="minorEastAsia" w:hAnsiTheme="minorEastAsia" w:hint="eastAsia"/>
          <w:szCs w:val="24"/>
        </w:rPr>
        <w:t>寝耳に水であり、</w:t>
      </w:r>
      <w:r w:rsidR="000731E0">
        <w:rPr>
          <w:rFonts w:asciiTheme="minorEastAsia" w:hAnsiTheme="minorEastAsia" w:hint="eastAsia"/>
          <w:szCs w:val="24"/>
        </w:rPr>
        <w:t>今後の営農や</w:t>
      </w:r>
      <w:r w:rsidR="00E04892">
        <w:rPr>
          <w:rFonts w:asciiTheme="minorEastAsia" w:hAnsiTheme="minorEastAsia" w:hint="eastAsia"/>
          <w:szCs w:val="24"/>
        </w:rPr>
        <w:t>地域農業</w:t>
      </w:r>
      <w:r w:rsidR="00AD479B">
        <w:rPr>
          <w:rFonts w:asciiTheme="minorEastAsia" w:hAnsiTheme="minorEastAsia" w:hint="eastAsia"/>
          <w:szCs w:val="24"/>
        </w:rPr>
        <w:t>の</w:t>
      </w:r>
      <w:r w:rsidR="00E04892">
        <w:rPr>
          <w:rFonts w:asciiTheme="minorEastAsia" w:hAnsiTheme="minorEastAsia" w:hint="eastAsia"/>
          <w:szCs w:val="24"/>
        </w:rPr>
        <w:t>振興に大きな影響を及ぼ</w:t>
      </w:r>
      <w:r w:rsidR="00B14BAD">
        <w:rPr>
          <w:rFonts w:asciiTheme="minorEastAsia" w:hAnsiTheme="minorEastAsia" w:hint="eastAsia"/>
          <w:szCs w:val="24"/>
        </w:rPr>
        <w:t>すほか</w:t>
      </w:r>
      <w:r w:rsidR="00E04892">
        <w:rPr>
          <w:rFonts w:asciiTheme="minorEastAsia" w:hAnsiTheme="minorEastAsia" w:hint="eastAsia"/>
          <w:szCs w:val="24"/>
        </w:rPr>
        <w:t>、</w:t>
      </w:r>
      <w:r w:rsidR="004022FB">
        <w:rPr>
          <w:rFonts w:asciiTheme="minorEastAsia" w:hAnsiTheme="minorEastAsia" w:hint="eastAsia"/>
          <w:szCs w:val="24"/>
        </w:rPr>
        <w:t>離農の増加や耕作放棄地の増加</w:t>
      </w:r>
      <w:r w:rsidR="00507CB7">
        <w:rPr>
          <w:rFonts w:asciiTheme="minorEastAsia" w:hAnsiTheme="minorEastAsia" w:hint="eastAsia"/>
          <w:szCs w:val="24"/>
        </w:rPr>
        <w:t>など、</w:t>
      </w:r>
      <w:r w:rsidR="00095727">
        <w:rPr>
          <w:rFonts w:asciiTheme="minorEastAsia" w:hAnsiTheme="minorEastAsia" w:hint="eastAsia"/>
          <w:szCs w:val="24"/>
        </w:rPr>
        <w:t>地域の農業基盤</w:t>
      </w:r>
      <w:r w:rsidR="00955E3C">
        <w:rPr>
          <w:rFonts w:asciiTheme="minorEastAsia" w:hAnsiTheme="minorEastAsia" w:hint="eastAsia"/>
          <w:szCs w:val="24"/>
        </w:rPr>
        <w:t>維持に支障を来</w:t>
      </w:r>
      <w:r w:rsidR="00A6360D">
        <w:rPr>
          <w:rFonts w:asciiTheme="minorEastAsia" w:hAnsiTheme="minorEastAsia" w:hint="eastAsia"/>
          <w:szCs w:val="24"/>
        </w:rPr>
        <w:t>しかねません</w:t>
      </w:r>
      <w:r w:rsidR="00955E3C">
        <w:rPr>
          <w:rFonts w:asciiTheme="minorEastAsia" w:hAnsiTheme="minorEastAsia" w:hint="eastAsia"/>
          <w:szCs w:val="24"/>
        </w:rPr>
        <w:t>。</w:t>
      </w:r>
      <w:r w:rsidR="00067E61">
        <w:rPr>
          <w:rFonts w:asciiTheme="minorEastAsia" w:hAnsiTheme="minorEastAsia" w:hint="eastAsia"/>
          <w:szCs w:val="24"/>
        </w:rPr>
        <w:t>見直し</w:t>
      </w:r>
      <w:r w:rsidR="00DC37CA">
        <w:rPr>
          <w:rFonts w:asciiTheme="minorEastAsia" w:hAnsiTheme="minorEastAsia" w:hint="eastAsia"/>
          <w:szCs w:val="24"/>
        </w:rPr>
        <w:t>方針が</w:t>
      </w:r>
      <w:r w:rsidR="00067E61">
        <w:rPr>
          <w:rFonts w:asciiTheme="minorEastAsia" w:hAnsiTheme="minorEastAsia" w:hint="eastAsia"/>
          <w:szCs w:val="24"/>
        </w:rPr>
        <w:t>決定</w:t>
      </w:r>
      <w:r w:rsidR="00DC37CA">
        <w:rPr>
          <w:rFonts w:asciiTheme="minorEastAsia" w:hAnsiTheme="minorEastAsia" w:hint="eastAsia"/>
          <w:szCs w:val="24"/>
        </w:rPr>
        <w:t>されて以降</w:t>
      </w:r>
      <w:r w:rsidR="00067E61">
        <w:rPr>
          <w:rFonts w:asciiTheme="minorEastAsia" w:hAnsiTheme="minorEastAsia" w:hint="eastAsia"/>
          <w:szCs w:val="24"/>
        </w:rPr>
        <w:t>、</w:t>
      </w:r>
      <w:r w:rsidR="00C042A1">
        <w:rPr>
          <w:rFonts w:asciiTheme="minorEastAsia" w:hAnsiTheme="minorEastAsia" w:hint="eastAsia"/>
          <w:szCs w:val="24"/>
        </w:rPr>
        <w:t>数多くの農家</w:t>
      </w:r>
      <w:r w:rsidR="00671B8F">
        <w:rPr>
          <w:rFonts w:asciiTheme="minorEastAsia" w:hAnsiTheme="minorEastAsia" w:hint="eastAsia"/>
          <w:szCs w:val="24"/>
        </w:rPr>
        <w:t>から</w:t>
      </w:r>
      <w:r w:rsidR="00CB579B">
        <w:rPr>
          <w:rFonts w:asciiTheme="minorEastAsia" w:hAnsiTheme="minorEastAsia" w:hint="eastAsia"/>
          <w:szCs w:val="24"/>
        </w:rPr>
        <w:t>重大な懸念を持つ声が寄せられています。</w:t>
      </w:r>
    </w:p>
    <w:p w14:paraId="4E126345" w14:textId="63050D5E" w:rsidR="00D92A39" w:rsidRDefault="00FE4D18" w:rsidP="008D10C9">
      <w:pPr>
        <w:spacing w:line="380" w:lineRule="exact"/>
        <w:ind w:firstLineChars="100" w:firstLine="240"/>
        <w:rPr>
          <w:rFonts w:asciiTheme="minorEastAsia" w:hAnsiTheme="minorEastAsia"/>
          <w:szCs w:val="24"/>
        </w:rPr>
      </w:pPr>
      <w:r>
        <w:rPr>
          <w:rFonts w:asciiTheme="minorEastAsia" w:hAnsiTheme="minorEastAsia" w:hint="eastAsia"/>
          <w:szCs w:val="24"/>
        </w:rPr>
        <w:t>ついては、</w:t>
      </w:r>
      <w:r w:rsidR="001D0B31" w:rsidRPr="001D0B31">
        <w:rPr>
          <w:rFonts w:asciiTheme="minorEastAsia" w:hAnsiTheme="minorEastAsia" w:hint="eastAsia"/>
          <w:szCs w:val="24"/>
        </w:rPr>
        <w:t>生産現場への大きな混乱や営農断念が生じないよう、適切かつ慎重な対応</w:t>
      </w:r>
      <w:r w:rsidR="00CF7A0E">
        <w:rPr>
          <w:rFonts w:asciiTheme="minorEastAsia" w:hAnsiTheme="minorEastAsia" w:hint="eastAsia"/>
          <w:szCs w:val="24"/>
        </w:rPr>
        <w:t>を行うため、</w:t>
      </w:r>
      <w:r w:rsidR="002E3E36" w:rsidRPr="00D92A39">
        <w:rPr>
          <w:rFonts w:asciiTheme="minorEastAsia" w:hAnsiTheme="minorEastAsia" w:hint="eastAsia"/>
          <w:szCs w:val="24"/>
        </w:rPr>
        <w:t>下記事項について</w:t>
      </w:r>
      <w:r w:rsidR="00CF7A0E">
        <w:rPr>
          <w:rFonts w:asciiTheme="minorEastAsia" w:hAnsiTheme="minorEastAsia" w:hint="eastAsia"/>
          <w:szCs w:val="24"/>
        </w:rPr>
        <w:t>要請いた</w:t>
      </w:r>
      <w:r w:rsidR="002E3E36" w:rsidRPr="00D92A39">
        <w:rPr>
          <w:rFonts w:asciiTheme="minorEastAsia" w:hAnsiTheme="minorEastAsia" w:hint="eastAsia"/>
          <w:szCs w:val="24"/>
        </w:rPr>
        <w:t>します。</w:t>
      </w:r>
    </w:p>
    <w:p w14:paraId="53DEA949" w14:textId="77777777" w:rsidR="00072EED" w:rsidRDefault="00072EED" w:rsidP="008D10C9">
      <w:pPr>
        <w:spacing w:line="380" w:lineRule="exact"/>
        <w:ind w:firstLineChars="100" w:firstLine="240"/>
        <w:rPr>
          <w:rFonts w:asciiTheme="minorEastAsia" w:hAnsiTheme="minorEastAsia" w:hint="eastAsia"/>
          <w:szCs w:val="24"/>
        </w:rPr>
      </w:pPr>
      <w:bookmarkStart w:id="0" w:name="_GoBack"/>
      <w:bookmarkEnd w:id="0"/>
    </w:p>
    <w:p w14:paraId="20653F67" w14:textId="50A962E7" w:rsidR="00D92A39" w:rsidRPr="00D92A39" w:rsidRDefault="00D92A39" w:rsidP="00D92A39">
      <w:pPr>
        <w:spacing w:line="380" w:lineRule="exact"/>
        <w:ind w:firstLineChars="100" w:firstLine="240"/>
        <w:jc w:val="center"/>
        <w:rPr>
          <w:rFonts w:asciiTheme="minorEastAsia" w:hAnsiTheme="minorEastAsia"/>
          <w:szCs w:val="24"/>
        </w:rPr>
      </w:pPr>
      <w:r>
        <w:rPr>
          <w:rFonts w:asciiTheme="minorEastAsia" w:hAnsiTheme="minorEastAsia" w:hint="eastAsia"/>
          <w:szCs w:val="24"/>
        </w:rPr>
        <w:t>記</w:t>
      </w:r>
    </w:p>
    <w:p w14:paraId="5D82A018" w14:textId="23B713CB" w:rsidR="002E3E36" w:rsidRDefault="002E3E36" w:rsidP="00D92A39">
      <w:pPr>
        <w:spacing w:line="380" w:lineRule="exact"/>
        <w:rPr>
          <w:rFonts w:asciiTheme="minorEastAsia" w:hAnsiTheme="minorEastAsia"/>
          <w:szCs w:val="24"/>
        </w:rPr>
      </w:pPr>
    </w:p>
    <w:p w14:paraId="417F1FD9" w14:textId="137C956A" w:rsidR="007A6965" w:rsidRDefault="00567685" w:rsidP="008967D2">
      <w:pPr>
        <w:spacing w:line="380" w:lineRule="exact"/>
        <w:ind w:left="406" w:hangingChars="169" w:hanging="406"/>
        <w:rPr>
          <w:rFonts w:asciiTheme="minorEastAsia" w:hAnsiTheme="minorEastAsia"/>
          <w:szCs w:val="24"/>
        </w:rPr>
      </w:pPr>
      <w:r>
        <w:rPr>
          <w:rFonts w:asciiTheme="minorEastAsia" w:hAnsiTheme="minorEastAsia" w:hint="eastAsia"/>
          <w:szCs w:val="24"/>
        </w:rPr>
        <w:t>１．</w:t>
      </w:r>
      <w:r w:rsidRPr="00567685">
        <w:rPr>
          <w:rFonts w:asciiTheme="minorEastAsia" w:hAnsiTheme="minorEastAsia"/>
          <w:szCs w:val="24"/>
        </w:rPr>
        <w:t>生産現場に混乱を起こすことが</w:t>
      </w:r>
      <w:r w:rsidR="007C4CC0">
        <w:rPr>
          <w:rFonts w:asciiTheme="minorEastAsia" w:hAnsiTheme="minorEastAsia" w:hint="eastAsia"/>
          <w:szCs w:val="24"/>
        </w:rPr>
        <w:t>な</w:t>
      </w:r>
      <w:r w:rsidRPr="00567685">
        <w:rPr>
          <w:rFonts w:asciiTheme="minorEastAsia" w:hAnsiTheme="minorEastAsia"/>
          <w:szCs w:val="24"/>
        </w:rPr>
        <w:t>いよう、今回の水田活用交付金の見直しに</w:t>
      </w:r>
      <w:r w:rsidR="0052552D">
        <w:rPr>
          <w:rFonts w:asciiTheme="minorEastAsia" w:hAnsiTheme="minorEastAsia" w:hint="eastAsia"/>
          <w:szCs w:val="24"/>
        </w:rPr>
        <w:t>関して、</w:t>
      </w:r>
      <w:r w:rsidR="00AD479B">
        <w:rPr>
          <w:rFonts w:asciiTheme="minorEastAsia" w:hAnsiTheme="minorEastAsia" w:hint="eastAsia"/>
          <w:szCs w:val="24"/>
        </w:rPr>
        <w:t>現場の生産者の意見を聴取したうえで</w:t>
      </w:r>
      <w:r w:rsidR="00F0115C">
        <w:rPr>
          <w:rFonts w:asciiTheme="minorEastAsia" w:hAnsiTheme="minorEastAsia" w:hint="eastAsia"/>
          <w:szCs w:val="24"/>
        </w:rPr>
        <w:t>、</w:t>
      </w:r>
      <w:r w:rsidRPr="00567685">
        <w:rPr>
          <w:rFonts w:asciiTheme="minorEastAsia" w:hAnsiTheme="minorEastAsia"/>
          <w:szCs w:val="24"/>
        </w:rPr>
        <w:t>一旦</w:t>
      </w:r>
      <w:r w:rsidR="00897846">
        <w:rPr>
          <w:rFonts w:asciiTheme="minorEastAsia" w:hAnsiTheme="minorEastAsia" w:hint="eastAsia"/>
          <w:szCs w:val="24"/>
        </w:rPr>
        <w:t>白紙と</w:t>
      </w:r>
      <w:r w:rsidR="00AD479B">
        <w:rPr>
          <w:rFonts w:asciiTheme="minorEastAsia" w:hAnsiTheme="minorEastAsia" w:hint="eastAsia"/>
          <w:szCs w:val="24"/>
        </w:rPr>
        <w:t>すること。</w:t>
      </w:r>
    </w:p>
    <w:p w14:paraId="79ADB6E1" w14:textId="2E32D6C3" w:rsidR="008967D2" w:rsidRPr="00E279C3" w:rsidRDefault="008967D2" w:rsidP="00BA09E8">
      <w:pPr>
        <w:spacing w:line="380" w:lineRule="exact"/>
        <w:ind w:left="406" w:hangingChars="169" w:hanging="406"/>
        <w:rPr>
          <w:rFonts w:asciiTheme="minorEastAsia" w:hAnsiTheme="minorEastAsia"/>
          <w:szCs w:val="24"/>
        </w:rPr>
      </w:pPr>
      <w:r>
        <w:rPr>
          <w:rFonts w:asciiTheme="minorEastAsia" w:hAnsiTheme="minorEastAsia" w:hint="eastAsia"/>
          <w:szCs w:val="24"/>
        </w:rPr>
        <w:t>２．</w:t>
      </w:r>
      <w:r w:rsidR="00BA09E8" w:rsidRPr="00E279C3">
        <w:rPr>
          <w:rFonts w:asciiTheme="minorEastAsia" w:hAnsiTheme="minorEastAsia"/>
          <w:szCs w:val="24"/>
        </w:rPr>
        <w:t>生産者の営農意欲</w:t>
      </w:r>
      <w:r w:rsidR="008A1572">
        <w:rPr>
          <w:rFonts w:asciiTheme="minorEastAsia" w:hAnsiTheme="minorEastAsia" w:hint="eastAsia"/>
          <w:szCs w:val="24"/>
        </w:rPr>
        <w:t>を失わず、前向きな取り組みを喚起するため</w:t>
      </w:r>
      <w:r w:rsidR="00BA09E8" w:rsidRPr="00E279C3">
        <w:rPr>
          <w:rFonts w:asciiTheme="minorEastAsia" w:hAnsiTheme="minorEastAsia"/>
          <w:szCs w:val="24"/>
        </w:rPr>
        <w:t>、今後</w:t>
      </w:r>
      <w:r w:rsidR="00AD479B" w:rsidRPr="00E279C3">
        <w:rPr>
          <w:rFonts w:asciiTheme="minorEastAsia" w:hAnsiTheme="minorEastAsia" w:hint="eastAsia"/>
          <w:szCs w:val="24"/>
        </w:rPr>
        <w:t>、</w:t>
      </w:r>
      <w:r w:rsidR="00BA09E8" w:rsidRPr="00E279C3">
        <w:rPr>
          <w:rFonts w:asciiTheme="minorEastAsia" w:hAnsiTheme="minorEastAsia"/>
          <w:szCs w:val="24"/>
        </w:rPr>
        <w:t>主食用米の作付転換を</w:t>
      </w:r>
      <w:r w:rsidR="00AD479B" w:rsidRPr="00E279C3">
        <w:rPr>
          <w:rFonts w:asciiTheme="minorEastAsia" w:hAnsiTheme="minorEastAsia" w:hint="eastAsia"/>
          <w:szCs w:val="24"/>
        </w:rPr>
        <w:t>進める</w:t>
      </w:r>
      <w:r w:rsidR="00BA09E8" w:rsidRPr="00E279C3">
        <w:rPr>
          <w:rFonts w:asciiTheme="minorEastAsia" w:hAnsiTheme="minorEastAsia"/>
          <w:szCs w:val="24"/>
        </w:rPr>
        <w:t>にあたっては、</w:t>
      </w:r>
      <w:r w:rsidR="00AD479B" w:rsidRPr="00E279C3">
        <w:rPr>
          <w:rFonts w:asciiTheme="minorEastAsia" w:hAnsiTheme="minorEastAsia" w:hint="eastAsia"/>
          <w:szCs w:val="24"/>
        </w:rPr>
        <w:t>農業者の経営に留意し、</w:t>
      </w:r>
      <w:r w:rsidR="00FE5E8E" w:rsidRPr="00E279C3">
        <w:rPr>
          <w:rFonts w:asciiTheme="minorEastAsia" w:hAnsiTheme="minorEastAsia" w:hint="eastAsia"/>
          <w:szCs w:val="24"/>
        </w:rPr>
        <w:t>予算の充実確保や畑作化への継続支援に加え、販路等の新規確保を</w:t>
      </w:r>
      <w:r w:rsidR="008A1572">
        <w:rPr>
          <w:rFonts w:asciiTheme="minorEastAsia" w:hAnsiTheme="minorEastAsia" w:hint="eastAsia"/>
          <w:szCs w:val="24"/>
        </w:rPr>
        <w:t>行うこと</w:t>
      </w:r>
      <w:r w:rsidR="00BA09E8" w:rsidRPr="00E279C3">
        <w:rPr>
          <w:rFonts w:asciiTheme="minorEastAsia" w:hAnsiTheme="minorEastAsia"/>
          <w:szCs w:val="24"/>
        </w:rPr>
        <w:t>。</w:t>
      </w:r>
    </w:p>
    <w:p w14:paraId="3CFC025E" w14:textId="63930D48" w:rsidR="00CF3C41" w:rsidRPr="00E279C3" w:rsidRDefault="00CF3C41" w:rsidP="00BA09E8">
      <w:pPr>
        <w:spacing w:line="380" w:lineRule="exact"/>
        <w:ind w:left="406" w:hangingChars="169" w:hanging="406"/>
        <w:rPr>
          <w:rFonts w:asciiTheme="minorEastAsia" w:hAnsiTheme="minorEastAsia"/>
          <w:szCs w:val="24"/>
        </w:rPr>
      </w:pPr>
      <w:r w:rsidRPr="00E279C3">
        <w:rPr>
          <w:rFonts w:asciiTheme="minorEastAsia" w:hAnsiTheme="minorEastAsia" w:hint="eastAsia"/>
          <w:szCs w:val="24"/>
        </w:rPr>
        <w:t>３．</w:t>
      </w:r>
      <w:r w:rsidR="00E961BD" w:rsidRPr="00E279C3">
        <w:rPr>
          <w:rFonts w:asciiTheme="minorEastAsia" w:hAnsiTheme="minorEastAsia" w:hint="eastAsia"/>
          <w:szCs w:val="24"/>
        </w:rPr>
        <w:t>我が国の食料安全保障の確立に向けて、</w:t>
      </w:r>
      <w:r w:rsidR="0009784E" w:rsidRPr="00E279C3">
        <w:rPr>
          <w:rFonts w:asciiTheme="minorEastAsia" w:hAnsiTheme="minorEastAsia" w:hint="eastAsia"/>
          <w:szCs w:val="24"/>
        </w:rPr>
        <w:t>米</w:t>
      </w:r>
      <w:r w:rsidR="004A58FD" w:rsidRPr="00E279C3">
        <w:rPr>
          <w:rFonts w:asciiTheme="minorEastAsia" w:hAnsiTheme="minorEastAsia" w:hint="eastAsia"/>
          <w:szCs w:val="24"/>
        </w:rPr>
        <w:t>をはじめとする農作物の支援のあり方</w:t>
      </w:r>
      <w:r w:rsidR="00586666" w:rsidRPr="00E279C3">
        <w:rPr>
          <w:rFonts w:asciiTheme="minorEastAsia" w:hAnsiTheme="minorEastAsia" w:hint="eastAsia"/>
          <w:szCs w:val="24"/>
        </w:rPr>
        <w:t>に関して</w:t>
      </w:r>
      <w:r w:rsidR="00FE5E8E" w:rsidRPr="00E279C3">
        <w:rPr>
          <w:rFonts w:asciiTheme="minorEastAsia" w:hAnsiTheme="minorEastAsia" w:hint="eastAsia"/>
          <w:szCs w:val="24"/>
        </w:rPr>
        <w:t>は</w:t>
      </w:r>
      <w:r w:rsidR="0009784E" w:rsidRPr="00E279C3">
        <w:rPr>
          <w:rFonts w:asciiTheme="minorEastAsia" w:hAnsiTheme="minorEastAsia" w:hint="eastAsia"/>
          <w:szCs w:val="24"/>
        </w:rPr>
        <w:t>、公平公正な議論の下で</w:t>
      </w:r>
      <w:r w:rsidR="008A1572">
        <w:rPr>
          <w:rFonts w:asciiTheme="minorEastAsia" w:hAnsiTheme="minorEastAsia" w:hint="eastAsia"/>
          <w:szCs w:val="24"/>
        </w:rPr>
        <w:t>、</w:t>
      </w:r>
      <w:r w:rsidR="00FE5E8E" w:rsidRPr="00E279C3">
        <w:rPr>
          <w:rFonts w:asciiTheme="minorEastAsia" w:hAnsiTheme="minorEastAsia" w:hint="eastAsia"/>
          <w:szCs w:val="24"/>
        </w:rPr>
        <w:t>政策体系全体にわたる</w:t>
      </w:r>
      <w:r w:rsidR="008A1572">
        <w:rPr>
          <w:rFonts w:asciiTheme="minorEastAsia" w:hAnsiTheme="minorEastAsia" w:hint="eastAsia"/>
          <w:szCs w:val="24"/>
        </w:rPr>
        <w:t>安定的な</w:t>
      </w:r>
      <w:r w:rsidR="00FE5E8E" w:rsidRPr="00E279C3">
        <w:rPr>
          <w:rFonts w:asciiTheme="minorEastAsia" w:hAnsiTheme="minorEastAsia" w:hint="eastAsia"/>
          <w:szCs w:val="24"/>
        </w:rPr>
        <w:t>新たな支援措置を構築し</w:t>
      </w:r>
      <w:r w:rsidR="008A1572">
        <w:rPr>
          <w:rFonts w:asciiTheme="minorEastAsia" w:hAnsiTheme="minorEastAsia" w:hint="eastAsia"/>
          <w:szCs w:val="24"/>
        </w:rPr>
        <w:t>、</w:t>
      </w:r>
      <w:r w:rsidR="00FE5E8E" w:rsidRPr="00E279C3">
        <w:rPr>
          <w:rFonts w:asciiTheme="minorEastAsia" w:hAnsiTheme="minorEastAsia" w:hint="eastAsia"/>
          <w:szCs w:val="24"/>
        </w:rPr>
        <w:t>予算の恒久化を図ること</w:t>
      </w:r>
      <w:r w:rsidR="00586666" w:rsidRPr="00E279C3">
        <w:rPr>
          <w:rFonts w:asciiTheme="minorEastAsia" w:hAnsiTheme="minorEastAsia" w:hint="eastAsia"/>
          <w:szCs w:val="24"/>
        </w:rPr>
        <w:t>。</w:t>
      </w:r>
    </w:p>
    <w:p w14:paraId="3BEDD60F" w14:textId="77777777" w:rsidR="00F0115C" w:rsidRPr="008A1572" w:rsidRDefault="00F0115C" w:rsidP="00BA09E8">
      <w:pPr>
        <w:spacing w:line="380" w:lineRule="exact"/>
        <w:ind w:left="406" w:hangingChars="169" w:hanging="406"/>
        <w:rPr>
          <w:rFonts w:asciiTheme="minorEastAsia" w:hAnsiTheme="minorEastAsia"/>
          <w:szCs w:val="24"/>
        </w:rPr>
      </w:pPr>
    </w:p>
    <w:p w14:paraId="57EF0B5D" w14:textId="0518348C" w:rsidR="00046277" w:rsidRPr="00D92A39" w:rsidRDefault="00586666" w:rsidP="007B76AC">
      <w:pPr>
        <w:spacing w:line="380" w:lineRule="exact"/>
        <w:ind w:right="-1"/>
        <w:jc w:val="right"/>
        <w:rPr>
          <w:rFonts w:asciiTheme="minorEastAsia" w:hAnsiTheme="minorEastAsia"/>
          <w:szCs w:val="24"/>
        </w:rPr>
      </w:pPr>
      <w:r>
        <w:rPr>
          <w:rFonts w:asciiTheme="minorEastAsia" w:hAnsiTheme="minorEastAsia" w:hint="eastAsia"/>
          <w:szCs w:val="24"/>
        </w:rPr>
        <w:t>以上</w:t>
      </w:r>
    </w:p>
    <w:sectPr w:rsidR="00046277" w:rsidRPr="00D92A39" w:rsidSect="00072EED">
      <w:pgSz w:w="11906" w:h="16838" w:code="9"/>
      <w:pgMar w:top="1418" w:right="1701" w:bottom="567"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05FA" w14:textId="77777777" w:rsidR="008F767A" w:rsidRDefault="008F767A" w:rsidP="0075106E">
      <w:r>
        <w:separator/>
      </w:r>
    </w:p>
  </w:endnote>
  <w:endnote w:type="continuationSeparator" w:id="0">
    <w:p w14:paraId="3C68E506" w14:textId="77777777" w:rsidR="008F767A" w:rsidRDefault="008F767A" w:rsidP="0075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4D46" w14:textId="77777777" w:rsidR="008F767A" w:rsidRDefault="008F767A" w:rsidP="0075106E">
      <w:r>
        <w:separator/>
      </w:r>
    </w:p>
  </w:footnote>
  <w:footnote w:type="continuationSeparator" w:id="0">
    <w:p w14:paraId="43A1ADE0" w14:textId="77777777" w:rsidR="008F767A" w:rsidRDefault="008F767A" w:rsidP="0075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4D72"/>
    <w:multiLevelType w:val="hybridMultilevel"/>
    <w:tmpl w:val="9708B67A"/>
    <w:lvl w:ilvl="0" w:tplc="AA90CC92">
      <w:start w:val="1"/>
      <w:numFmt w:val="decimalFullWidth"/>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8813A0"/>
    <w:multiLevelType w:val="hybridMultilevel"/>
    <w:tmpl w:val="89B439D6"/>
    <w:lvl w:ilvl="0" w:tplc="9170F640">
      <w:start w:val="1"/>
      <w:numFmt w:val="decimalFullWidth"/>
      <w:lvlText w:val="%1、"/>
      <w:lvlJc w:val="left"/>
      <w:pPr>
        <w:ind w:left="594" w:hanging="38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6"/>
    <w:rsid w:val="00016E5A"/>
    <w:rsid w:val="000345E4"/>
    <w:rsid w:val="0004090C"/>
    <w:rsid w:val="00046277"/>
    <w:rsid w:val="000529AD"/>
    <w:rsid w:val="00055F8E"/>
    <w:rsid w:val="00067E61"/>
    <w:rsid w:val="00072EED"/>
    <w:rsid w:val="000731E0"/>
    <w:rsid w:val="00086AFB"/>
    <w:rsid w:val="00095727"/>
    <w:rsid w:val="0009784E"/>
    <w:rsid w:val="000B4F9A"/>
    <w:rsid w:val="000C2FD1"/>
    <w:rsid w:val="000C3142"/>
    <w:rsid w:val="001301E9"/>
    <w:rsid w:val="00137B1B"/>
    <w:rsid w:val="00141EDA"/>
    <w:rsid w:val="001548F0"/>
    <w:rsid w:val="0016691B"/>
    <w:rsid w:val="0018158F"/>
    <w:rsid w:val="001832C8"/>
    <w:rsid w:val="00190231"/>
    <w:rsid w:val="001B7B9B"/>
    <w:rsid w:val="001D0B31"/>
    <w:rsid w:val="00296170"/>
    <w:rsid w:val="002A62F6"/>
    <w:rsid w:val="002C3D1E"/>
    <w:rsid w:val="002D123B"/>
    <w:rsid w:val="002E34B2"/>
    <w:rsid w:val="002E3E36"/>
    <w:rsid w:val="002E5C8E"/>
    <w:rsid w:val="00320619"/>
    <w:rsid w:val="003547C6"/>
    <w:rsid w:val="00385291"/>
    <w:rsid w:val="0038671C"/>
    <w:rsid w:val="003B73FC"/>
    <w:rsid w:val="003C560E"/>
    <w:rsid w:val="003E2CA4"/>
    <w:rsid w:val="004022FB"/>
    <w:rsid w:val="00415631"/>
    <w:rsid w:val="00435857"/>
    <w:rsid w:val="00440D9B"/>
    <w:rsid w:val="004A58FD"/>
    <w:rsid w:val="004B2B86"/>
    <w:rsid w:val="004C456F"/>
    <w:rsid w:val="004F3235"/>
    <w:rsid w:val="00507CB7"/>
    <w:rsid w:val="0052552D"/>
    <w:rsid w:val="005302BD"/>
    <w:rsid w:val="0053489B"/>
    <w:rsid w:val="005355CB"/>
    <w:rsid w:val="00544475"/>
    <w:rsid w:val="00567685"/>
    <w:rsid w:val="00586666"/>
    <w:rsid w:val="005D28DE"/>
    <w:rsid w:val="00661868"/>
    <w:rsid w:val="00671B8F"/>
    <w:rsid w:val="00695242"/>
    <w:rsid w:val="0070696A"/>
    <w:rsid w:val="00706AA3"/>
    <w:rsid w:val="007078F3"/>
    <w:rsid w:val="007420CD"/>
    <w:rsid w:val="00747CB7"/>
    <w:rsid w:val="007504B3"/>
    <w:rsid w:val="0075106E"/>
    <w:rsid w:val="00763269"/>
    <w:rsid w:val="00773381"/>
    <w:rsid w:val="007942C7"/>
    <w:rsid w:val="007A6965"/>
    <w:rsid w:val="007B76AC"/>
    <w:rsid w:val="007C4CC0"/>
    <w:rsid w:val="007D7749"/>
    <w:rsid w:val="007F405D"/>
    <w:rsid w:val="007F5735"/>
    <w:rsid w:val="0088630E"/>
    <w:rsid w:val="008967D2"/>
    <w:rsid w:val="00897846"/>
    <w:rsid w:val="008A1572"/>
    <w:rsid w:val="008A1734"/>
    <w:rsid w:val="008D10C9"/>
    <w:rsid w:val="008F767A"/>
    <w:rsid w:val="00906B48"/>
    <w:rsid w:val="00917443"/>
    <w:rsid w:val="009461D6"/>
    <w:rsid w:val="00955E3C"/>
    <w:rsid w:val="00976830"/>
    <w:rsid w:val="00980E10"/>
    <w:rsid w:val="0099379E"/>
    <w:rsid w:val="009B210E"/>
    <w:rsid w:val="009E0565"/>
    <w:rsid w:val="009F2146"/>
    <w:rsid w:val="009F3812"/>
    <w:rsid w:val="00A133A7"/>
    <w:rsid w:val="00A60B96"/>
    <w:rsid w:val="00A6360D"/>
    <w:rsid w:val="00A724B5"/>
    <w:rsid w:val="00AA4108"/>
    <w:rsid w:val="00AC430D"/>
    <w:rsid w:val="00AC6638"/>
    <w:rsid w:val="00AD479B"/>
    <w:rsid w:val="00AD7DD0"/>
    <w:rsid w:val="00B14BAD"/>
    <w:rsid w:val="00B22789"/>
    <w:rsid w:val="00BA09E8"/>
    <w:rsid w:val="00BB04CD"/>
    <w:rsid w:val="00C042A1"/>
    <w:rsid w:val="00C17C91"/>
    <w:rsid w:val="00C33066"/>
    <w:rsid w:val="00C353D7"/>
    <w:rsid w:val="00C8155B"/>
    <w:rsid w:val="00CA1B9D"/>
    <w:rsid w:val="00CA23EB"/>
    <w:rsid w:val="00CA62E2"/>
    <w:rsid w:val="00CB34BA"/>
    <w:rsid w:val="00CB579B"/>
    <w:rsid w:val="00CB71F8"/>
    <w:rsid w:val="00CE159D"/>
    <w:rsid w:val="00CE6BD1"/>
    <w:rsid w:val="00CF3C41"/>
    <w:rsid w:val="00CF7A0E"/>
    <w:rsid w:val="00D10536"/>
    <w:rsid w:val="00D2697F"/>
    <w:rsid w:val="00D34E36"/>
    <w:rsid w:val="00D92A39"/>
    <w:rsid w:val="00DC37CA"/>
    <w:rsid w:val="00DE206F"/>
    <w:rsid w:val="00DE343D"/>
    <w:rsid w:val="00E04892"/>
    <w:rsid w:val="00E04E9D"/>
    <w:rsid w:val="00E07B38"/>
    <w:rsid w:val="00E07FC4"/>
    <w:rsid w:val="00E163D9"/>
    <w:rsid w:val="00E279C3"/>
    <w:rsid w:val="00E44FA8"/>
    <w:rsid w:val="00E462CC"/>
    <w:rsid w:val="00E57741"/>
    <w:rsid w:val="00E961BD"/>
    <w:rsid w:val="00ED0911"/>
    <w:rsid w:val="00ED4EF5"/>
    <w:rsid w:val="00EE7E9E"/>
    <w:rsid w:val="00F00779"/>
    <w:rsid w:val="00F0115C"/>
    <w:rsid w:val="00F471D7"/>
    <w:rsid w:val="00F623B8"/>
    <w:rsid w:val="00FD7877"/>
    <w:rsid w:val="00FE4D18"/>
    <w:rsid w:val="00FE5E8E"/>
    <w:rsid w:val="00FF1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22F974"/>
  <w15:chartTrackingRefBased/>
  <w15:docId w15:val="{908900FA-8B2E-4EEB-85BF-15615B40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15C"/>
    <w:pPr>
      <w:widowControl w:val="0"/>
      <w:jc w:val="both"/>
    </w:pPr>
    <w:rPr>
      <w:rFonts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8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3812"/>
    <w:rPr>
      <w:rFonts w:asciiTheme="majorHAnsi" w:eastAsiaTheme="majorEastAsia" w:hAnsiTheme="majorHAnsi" w:cstheme="majorBidi"/>
      <w:sz w:val="18"/>
      <w:szCs w:val="18"/>
    </w:rPr>
  </w:style>
  <w:style w:type="paragraph" w:styleId="a5">
    <w:name w:val="List Paragraph"/>
    <w:basedOn w:val="a"/>
    <w:uiPriority w:val="34"/>
    <w:qFormat/>
    <w:rsid w:val="0038671C"/>
    <w:pPr>
      <w:ind w:leftChars="400" w:left="840"/>
    </w:pPr>
  </w:style>
  <w:style w:type="paragraph" w:styleId="a6">
    <w:name w:val="header"/>
    <w:basedOn w:val="a"/>
    <w:link w:val="a7"/>
    <w:uiPriority w:val="99"/>
    <w:unhideWhenUsed/>
    <w:rsid w:val="0075106E"/>
    <w:pPr>
      <w:tabs>
        <w:tab w:val="center" w:pos="4252"/>
        <w:tab w:val="right" w:pos="8504"/>
      </w:tabs>
      <w:snapToGrid w:val="0"/>
    </w:pPr>
  </w:style>
  <w:style w:type="character" w:customStyle="1" w:styleId="a7">
    <w:name w:val="ヘッダー (文字)"/>
    <w:basedOn w:val="a0"/>
    <w:link w:val="a6"/>
    <w:uiPriority w:val="99"/>
    <w:rsid w:val="0075106E"/>
  </w:style>
  <w:style w:type="paragraph" w:styleId="a8">
    <w:name w:val="footer"/>
    <w:basedOn w:val="a"/>
    <w:link w:val="a9"/>
    <w:uiPriority w:val="99"/>
    <w:unhideWhenUsed/>
    <w:rsid w:val="0075106E"/>
    <w:pPr>
      <w:tabs>
        <w:tab w:val="center" w:pos="4252"/>
        <w:tab w:val="right" w:pos="8504"/>
      </w:tabs>
      <w:snapToGrid w:val="0"/>
    </w:pPr>
  </w:style>
  <w:style w:type="character" w:customStyle="1" w:styleId="a9">
    <w:name w:val="フッター (文字)"/>
    <w:basedOn w:val="a0"/>
    <w:link w:val="a8"/>
    <w:uiPriority w:val="99"/>
    <w:rsid w:val="0075106E"/>
  </w:style>
  <w:style w:type="character" w:styleId="aa">
    <w:name w:val="annotation reference"/>
    <w:basedOn w:val="a0"/>
    <w:uiPriority w:val="99"/>
    <w:semiHidden/>
    <w:unhideWhenUsed/>
    <w:rsid w:val="009F2146"/>
    <w:rPr>
      <w:sz w:val="18"/>
      <w:szCs w:val="18"/>
    </w:rPr>
  </w:style>
  <w:style w:type="paragraph" w:styleId="ab">
    <w:name w:val="annotation text"/>
    <w:basedOn w:val="a"/>
    <w:link w:val="ac"/>
    <w:uiPriority w:val="99"/>
    <w:semiHidden/>
    <w:unhideWhenUsed/>
    <w:rsid w:val="009F2146"/>
    <w:pPr>
      <w:jc w:val="left"/>
    </w:pPr>
  </w:style>
  <w:style w:type="character" w:customStyle="1" w:styleId="ac">
    <w:name w:val="コメント文字列 (文字)"/>
    <w:basedOn w:val="a0"/>
    <w:link w:val="ab"/>
    <w:uiPriority w:val="99"/>
    <w:semiHidden/>
    <w:rsid w:val="009F2146"/>
  </w:style>
  <w:style w:type="paragraph" w:styleId="ad">
    <w:name w:val="annotation subject"/>
    <w:basedOn w:val="ab"/>
    <w:next w:val="ab"/>
    <w:link w:val="ae"/>
    <w:uiPriority w:val="99"/>
    <w:semiHidden/>
    <w:unhideWhenUsed/>
    <w:rsid w:val="009F2146"/>
    <w:rPr>
      <w:b/>
      <w:bCs/>
    </w:rPr>
  </w:style>
  <w:style w:type="character" w:customStyle="1" w:styleId="ae">
    <w:name w:val="コメント内容 (文字)"/>
    <w:basedOn w:val="ac"/>
    <w:link w:val="ad"/>
    <w:uiPriority w:val="99"/>
    <w:semiHidden/>
    <w:rsid w:val="009F2146"/>
    <w:rPr>
      <w:b/>
      <w:bCs/>
    </w:rPr>
  </w:style>
  <w:style w:type="paragraph" w:styleId="af">
    <w:name w:val="Date"/>
    <w:basedOn w:val="a"/>
    <w:next w:val="a"/>
    <w:link w:val="af0"/>
    <w:uiPriority w:val="99"/>
    <w:semiHidden/>
    <w:unhideWhenUsed/>
    <w:rsid w:val="0099379E"/>
  </w:style>
  <w:style w:type="character" w:customStyle="1" w:styleId="af0">
    <w:name w:val="日付 (文字)"/>
    <w:basedOn w:val="a0"/>
    <w:link w:val="af"/>
    <w:uiPriority w:val="99"/>
    <w:semiHidden/>
    <w:rsid w:val="0099379E"/>
  </w:style>
  <w:style w:type="paragraph" w:styleId="af1">
    <w:name w:val="Revision"/>
    <w:hidden/>
    <w:uiPriority w:val="99"/>
    <w:semiHidden/>
    <w:rsid w:val="007D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AF6C67C901574F938FC8AE86CBDDFB" ma:contentTypeVersion="9" ma:contentTypeDescription="新しいドキュメントを作成します。" ma:contentTypeScope="" ma:versionID="6719b2e2eb9879e20c48b3ea263dc772">
  <xsd:schema xmlns:xsd="http://www.w3.org/2001/XMLSchema" xmlns:xs="http://www.w3.org/2001/XMLSchema" xmlns:p="http://schemas.microsoft.com/office/2006/metadata/properties" xmlns:ns3="90286ece-3401-40b2-947c-ada724745e63" targetNamespace="http://schemas.microsoft.com/office/2006/metadata/properties" ma:root="true" ma:fieldsID="8add23fed1902a50ad05e5ad2027085a" ns3:_="">
    <xsd:import namespace="90286ece-3401-40b2-947c-ada724745e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86ece-3401-40b2-947c-ada724745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4ACCC-8743-4142-B8DF-4B0EAB379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86ece-3401-40b2-947c-ada724745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81B27-48D1-4601-8579-E82572266ADD}">
  <ds:schemaRefs>
    <ds:schemaRef ds:uri="http://schemas.microsoft.com/sharepoint/v3/contenttype/forms"/>
  </ds:schemaRefs>
</ds:datastoreItem>
</file>

<file path=customXml/itemProps3.xml><?xml version="1.0" encoding="utf-8"?>
<ds:datastoreItem xmlns:ds="http://schemas.openxmlformats.org/officeDocument/2006/customXml" ds:itemID="{49E13CAB-1D84-4212-AFCE-C339A453ED95}">
  <ds:schemaRefs>
    <ds:schemaRef ds:uri="http://schemas.microsoft.com/office/2006/metadata/properties"/>
    <ds:schemaRef ds:uri="http://schemas.microsoft.com/office/infopath/2007/PartnerControls"/>
    <ds:schemaRef ds:uri="http://purl.org/dc/dcmitype/"/>
    <ds:schemaRef ds:uri="http://www.w3.org/XML/1998/namespace"/>
    <ds:schemaRef ds:uri="90286ece-3401-40b2-947c-ada724745e63"/>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岸 圭介</cp:lastModifiedBy>
  <cp:revision>4</cp:revision>
  <cp:lastPrinted>2022-02-22T01:44:00Z</cp:lastPrinted>
  <dcterms:created xsi:type="dcterms:W3CDTF">2022-02-22T02:13:00Z</dcterms:created>
  <dcterms:modified xsi:type="dcterms:W3CDTF">2022-02-22T02:36:00Z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0x010100F3AF6C67C901574F938FC8AE86CBDDFB</vt:lpwstr>
  </property>
</Properties>
</file>