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4D" w:rsidRDefault="00B062DE" w:rsidP="00B062DE">
      <w:pPr>
        <w:jc w:val="center"/>
      </w:pPr>
      <w:r>
        <w:rPr>
          <w:rFonts w:hint="eastAsia"/>
        </w:rPr>
        <w:t>令和二年度第２次補正予算案</w:t>
      </w:r>
      <w:r w:rsidR="00441ECC">
        <w:rPr>
          <w:rFonts w:hint="eastAsia"/>
        </w:rPr>
        <w:t>への提案</w:t>
      </w:r>
    </w:p>
    <w:p w:rsidR="00E33105" w:rsidRDefault="00B062DE" w:rsidP="00B062DE">
      <w:pPr>
        <w:jc w:val="center"/>
      </w:pPr>
      <w:r>
        <w:rPr>
          <w:rFonts w:hint="eastAsia"/>
        </w:rPr>
        <w:t>（素案</w:t>
      </w:r>
      <w:r w:rsidR="00B3064D">
        <w:rPr>
          <w:rFonts w:hint="eastAsia"/>
        </w:rPr>
        <w:t>・たたき台</w:t>
      </w:r>
      <w:r>
        <w:rPr>
          <w:rFonts w:hint="eastAsia"/>
        </w:rPr>
        <w:t>）</w:t>
      </w:r>
    </w:p>
    <w:p w:rsidR="00B062DE" w:rsidRDefault="00B062DE"/>
    <w:p w:rsidR="00B062DE" w:rsidRDefault="00B062DE" w:rsidP="00B062DE">
      <w:pPr>
        <w:jc w:val="right"/>
      </w:pPr>
      <w:r>
        <w:rPr>
          <w:rFonts w:hint="eastAsia"/>
        </w:rPr>
        <w:t>共同会派　農林水産部会</w:t>
      </w:r>
    </w:p>
    <w:p w:rsidR="00B062DE" w:rsidRDefault="00B062DE"/>
    <w:p w:rsidR="00E7500E" w:rsidRDefault="00E7500E"/>
    <w:p w:rsidR="00B062DE" w:rsidRDefault="00B062DE">
      <w:r>
        <w:rPr>
          <w:rFonts w:hint="eastAsia"/>
        </w:rPr>
        <w:t xml:space="preserve">　</w:t>
      </w:r>
      <w:r w:rsidR="001F5449">
        <w:rPr>
          <w:rFonts w:hint="eastAsia"/>
        </w:rPr>
        <w:t>農林漁業は</w:t>
      </w:r>
      <w:r>
        <w:rPr>
          <w:rFonts w:hint="eastAsia"/>
        </w:rPr>
        <w:t>通年性や季節性、及び</w:t>
      </w:r>
      <w:r w:rsidR="001F5449">
        <w:rPr>
          <w:rFonts w:hint="eastAsia"/>
        </w:rPr>
        <w:t>地域性</w:t>
      </w:r>
      <w:r w:rsidR="00E7500E">
        <w:rPr>
          <w:rFonts w:hint="eastAsia"/>
        </w:rPr>
        <w:t>など、個別様々な環境下</w:t>
      </w:r>
      <w:r w:rsidR="00441ECC">
        <w:rPr>
          <w:rFonts w:hint="eastAsia"/>
        </w:rPr>
        <w:t>にあり</w:t>
      </w:r>
      <w:r w:rsidR="001F5449">
        <w:rPr>
          <w:rFonts w:hint="eastAsia"/>
        </w:rPr>
        <w:t>、現在</w:t>
      </w:r>
      <w:r w:rsidR="00441ECC">
        <w:rPr>
          <w:rFonts w:hint="eastAsia"/>
        </w:rPr>
        <w:t>だけ</w:t>
      </w:r>
      <w:r w:rsidR="001F5449">
        <w:rPr>
          <w:rFonts w:hint="eastAsia"/>
        </w:rPr>
        <w:t>ではなく</w:t>
      </w:r>
      <w:r w:rsidR="00441ECC">
        <w:rPr>
          <w:rFonts w:hint="eastAsia"/>
        </w:rPr>
        <w:t>夏以降、</w:t>
      </w:r>
      <w:r w:rsidR="00B3064D">
        <w:rPr>
          <w:rFonts w:hint="eastAsia"/>
        </w:rPr>
        <w:t>地域ごとに</w:t>
      </w:r>
      <w:r w:rsidR="001F5449">
        <w:rPr>
          <w:rFonts w:hint="eastAsia"/>
        </w:rPr>
        <w:t>大きな</w:t>
      </w:r>
      <w:r w:rsidR="001F5449" w:rsidRPr="001F5449">
        <w:rPr>
          <w:rFonts w:hint="eastAsia"/>
        </w:rPr>
        <w:t>影響</w:t>
      </w:r>
      <w:r w:rsidR="001F5449">
        <w:rPr>
          <w:rFonts w:hint="eastAsia"/>
        </w:rPr>
        <w:t>が及ぶおそれが想定される。</w:t>
      </w:r>
      <w:r w:rsidR="00B3064D">
        <w:rPr>
          <w:rFonts w:hint="eastAsia"/>
        </w:rPr>
        <w:t>今般、</w:t>
      </w:r>
      <w:r w:rsidR="001F5449">
        <w:rPr>
          <w:rFonts w:hint="eastAsia"/>
        </w:rPr>
        <w:t>緊急事態宣言</w:t>
      </w:r>
      <w:r w:rsidR="00B3064D">
        <w:rPr>
          <w:rFonts w:hint="eastAsia"/>
        </w:rPr>
        <w:t>は全面</w:t>
      </w:r>
      <w:r w:rsidR="001F5449">
        <w:rPr>
          <w:rFonts w:hint="eastAsia"/>
        </w:rPr>
        <w:t>解除されたが、農林漁業への対策は、今後の経済活動の回復やインバウンドの回復状況等を注視しつつ</w:t>
      </w:r>
      <w:r w:rsidR="00B3064D">
        <w:rPr>
          <w:rFonts w:hint="eastAsia"/>
        </w:rPr>
        <w:t>、</w:t>
      </w:r>
      <w:r w:rsidR="006C0296">
        <w:rPr>
          <w:rFonts w:hint="eastAsia"/>
        </w:rPr>
        <w:t>体系的かつ</w:t>
      </w:r>
      <w:r w:rsidR="001F5449">
        <w:rPr>
          <w:rFonts w:hint="eastAsia"/>
        </w:rPr>
        <w:t>適時的確な対応</w:t>
      </w:r>
      <w:r w:rsidR="00B3064D">
        <w:rPr>
          <w:rFonts w:hint="eastAsia"/>
        </w:rPr>
        <w:t>が必要である。</w:t>
      </w:r>
      <w:r w:rsidR="006C0296">
        <w:rPr>
          <w:rFonts w:hint="eastAsia"/>
        </w:rPr>
        <w:t>そのことを念頭に置きつつ、</w:t>
      </w:r>
      <w:r w:rsidR="001F5449">
        <w:rPr>
          <w:rFonts w:hint="eastAsia"/>
        </w:rPr>
        <w:t>当面は下記の点を重視し、第２次補正予算案に対応すべきと考え</w:t>
      </w:r>
      <w:r w:rsidR="00B3064D">
        <w:rPr>
          <w:rFonts w:hint="eastAsia"/>
        </w:rPr>
        <w:t>る</w:t>
      </w:r>
      <w:r w:rsidR="001F5449">
        <w:rPr>
          <w:rFonts w:hint="eastAsia"/>
        </w:rPr>
        <w:t>。</w:t>
      </w:r>
    </w:p>
    <w:p w:rsidR="001F5449" w:rsidRDefault="001F5449"/>
    <w:p w:rsidR="001F5449" w:rsidRDefault="001F5449"/>
    <w:p w:rsidR="001F5449" w:rsidRDefault="001F5449" w:rsidP="00B3064D">
      <w:pPr>
        <w:ind w:left="257" w:hangingChars="107" w:hanging="257"/>
      </w:pPr>
      <w:r>
        <w:rPr>
          <w:rFonts w:hint="eastAsia"/>
        </w:rPr>
        <w:t>●</w:t>
      </w:r>
      <w:r w:rsidR="00560442" w:rsidRPr="00560442">
        <w:rPr>
          <w:rFonts w:hint="eastAsia"/>
        </w:rPr>
        <w:t>高収益作物次期作支援交付金</w:t>
      </w:r>
      <w:r w:rsidR="00560442">
        <w:rPr>
          <w:rFonts w:hint="eastAsia"/>
        </w:rPr>
        <w:t>、畜産肥育支援策に関する要件緩和等、平常ベースではない支援策の構築</w:t>
      </w:r>
    </w:p>
    <w:p w:rsidR="00560442" w:rsidRDefault="00560442" w:rsidP="00B3064D">
      <w:pPr>
        <w:ind w:left="257" w:hangingChars="107" w:hanging="257"/>
      </w:pPr>
    </w:p>
    <w:p w:rsidR="00560442" w:rsidRDefault="003008A9" w:rsidP="00B3064D">
      <w:pPr>
        <w:ind w:left="257" w:hangingChars="107" w:hanging="257"/>
      </w:pPr>
      <w:r>
        <w:rPr>
          <w:rFonts w:hint="eastAsia"/>
        </w:rPr>
        <w:t>●持続化給付金制度について、農林漁業</w:t>
      </w:r>
      <w:r w:rsidR="00560442">
        <w:rPr>
          <w:rFonts w:hint="eastAsia"/>
        </w:rPr>
        <w:t>者も受給可能であること</w:t>
      </w:r>
      <w:r w:rsidR="00B3064D">
        <w:rPr>
          <w:rFonts w:hint="eastAsia"/>
        </w:rPr>
        <w:t>についての</w:t>
      </w:r>
      <w:r>
        <w:rPr>
          <w:rFonts w:hint="eastAsia"/>
        </w:rPr>
        <w:t>周知徹底、及び政府</w:t>
      </w:r>
      <w:r w:rsidR="00560442">
        <w:rPr>
          <w:rFonts w:hint="eastAsia"/>
        </w:rPr>
        <w:t>や</w:t>
      </w:r>
      <w:r w:rsidR="00441ECC">
        <w:rPr>
          <w:rFonts w:hint="eastAsia"/>
        </w:rPr>
        <w:t>関係団体による</w:t>
      </w:r>
      <w:r w:rsidR="00560442">
        <w:rPr>
          <w:rFonts w:hint="eastAsia"/>
        </w:rPr>
        <w:t>サポート体制の強化</w:t>
      </w:r>
    </w:p>
    <w:p w:rsidR="00441ECC" w:rsidRDefault="00441ECC" w:rsidP="00B3064D">
      <w:pPr>
        <w:ind w:left="257" w:hangingChars="107" w:hanging="257"/>
      </w:pPr>
    </w:p>
    <w:p w:rsidR="00441ECC" w:rsidRDefault="003008A9" w:rsidP="00B3064D">
      <w:pPr>
        <w:ind w:left="257" w:hangingChars="107" w:hanging="257"/>
      </w:pPr>
      <w:r>
        <w:rPr>
          <w:rFonts w:hint="eastAsia"/>
        </w:rPr>
        <w:t>●水産業に対する</w:t>
      </w:r>
      <w:r w:rsidR="00441ECC">
        <w:rPr>
          <w:rFonts w:hint="eastAsia"/>
        </w:rPr>
        <w:t>人材不足への対処</w:t>
      </w:r>
    </w:p>
    <w:p w:rsidR="00BC3E1F" w:rsidRDefault="00BC3E1F" w:rsidP="00B3064D">
      <w:pPr>
        <w:ind w:left="257" w:hangingChars="107" w:hanging="257"/>
      </w:pPr>
    </w:p>
    <w:p w:rsidR="00BC3E1F" w:rsidRPr="00BC3E1F" w:rsidRDefault="00BC3E1F" w:rsidP="00B3064D">
      <w:pPr>
        <w:ind w:left="257" w:hangingChars="107" w:hanging="257"/>
      </w:pPr>
      <w:r>
        <w:rPr>
          <w:rFonts w:hint="eastAsia"/>
        </w:rPr>
        <w:t>●</w:t>
      </w:r>
      <w:r w:rsidR="00E0199C">
        <w:rPr>
          <w:rFonts w:hint="eastAsia"/>
        </w:rPr>
        <w:t>需要減</w:t>
      </w:r>
      <w:r w:rsidR="0062165B">
        <w:rPr>
          <w:rFonts w:hint="eastAsia"/>
        </w:rPr>
        <w:t>が直撃している</w:t>
      </w:r>
      <w:r w:rsidR="003008A9">
        <w:rPr>
          <w:rFonts w:hint="eastAsia"/>
        </w:rPr>
        <w:t>水産加工業の経営</w:t>
      </w:r>
      <w:r w:rsidR="00526C02">
        <w:rPr>
          <w:rFonts w:hint="eastAsia"/>
        </w:rPr>
        <w:t>に</w:t>
      </w:r>
      <w:r w:rsidR="003008A9">
        <w:rPr>
          <w:rFonts w:hint="eastAsia"/>
        </w:rPr>
        <w:t>対する</w:t>
      </w:r>
      <w:r>
        <w:rPr>
          <w:rFonts w:hint="eastAsia"/>
        </w:rPr>
        <w:t>支援</w:t>
      </w:r>
    </w:p>
    <w:p w:rsidR="001F5449" w:rsidRDefault="001F5449" w:rsidP="00B3064D">
      <w:pPr>
        <w:ind w:left="257" w:hangingChars="107" w:hanging="257"/>
      </w:pPr>
    </w:p>
    <w:p w:rsidR="00441ECC" w:rsidRDefault="00441ECC" w:rsidP="00B3064D">
      <w:pPr>
        <w:ind w:left="257" w:hangingChars="107" w:hanging="257"/>
      </w:pPr>
      <w:r>
        <w:rPr>
          <w:rFonts w:hint="eastAsia"/>
        </w:rPr>
        <w:t>●木材の流通停滞への影響に対応する、山元の林業経営者、木材関連事業者等への必要な支援の措置</w:t>
      </w:r>
    </w:p>
    <w:p w:rsidR="00441ECC" w:rsidRDefault="00441ECC" w:rsidP="00B3064D">
      <w:pPr>
        <w:ind w:left="257" w:hangingChars="107" w:hanging="257"/>
      </w:pPr>
    </w:p>
    <w:p w:rsidR="00BC3E1F" w:rsidRDefault="00BC3E1F" w:rsidP="00B3064D">
      <w:pPr>
        <w:ind w:left="257" w:hangingChars="107" w:hanging="257"/>
      </w:pPr>
      <w:r>
        <w:rPr>
          <w:rFonts w:hint="eastAsia"/>
        </w:rPr>
        <w:t>●外食産業の縮小により大きな影響を受けている</w:t>
      </w:r>
      <w:r w:rsidR="003008A9">
        <w:rPr>
          <w:rFonts w:hint="eastAsia"/>
        </w:rPr>
        <w:t>流通</w:t>
      </w:r>
      <w:r>
        <w:rPr>
          <w:rFonts w:hint="eastAsia"/>
        </w:rPr>
        <w:t>関係者に対する支援</w:t>
      </w:r>
    </w:p>
    <w:p w:rsidR="00BC3E1F" w:rsidRDefault="00BC3E1F" w:rsidP="00B3064D">
      <w:pPr>
        <w:ind w:left="257" w:hangingChars="107" w:hanging="257"/>
      </w:pPr>
    </w:p>
    <w:p w:rsidR="00441ECC" w:rsidRDefault="00441ECC" w:rsidP="00B3064D">
      <w:pPr>
        <w:ind w:left="257" w:hangingChars="107" w:hanging="257"/>
      </w:pPr>
      <w:r>
        <w:rPr>
          <w:rFonts w:hint="eastAsia"/>
        </w:rPr>
        <w:t>●</w:t>
      </w:r>
      <w:r w:rsidR="00B3064D">
        <w:rPr>
          <w:rFonts w:hint="eastAsia"/>
        </w:rPr>
        <w:t>集出荷場、選果場など、農業関連作業現場における、いわゆる「３密」の形成を避けるためのガイドライン</w:t>
      </w:r>
      <w:r w:rsidR="003008A9">
        <w:rPr>
          <w:rFonts w:hint="eastAsia"/>
        </w:rPr>
        <w:t>及び支援</w:t>
      </w:r>
      <w:bookmarkStart w:id="0" w:name="_GoBack"/>
      <w:bookmarkEnd w:id="0"/>
      <w:r w:rsidR="00B3064D">
        <w:rPr>
          <w:rFonts w:hint="eastAsia"/>
        </w:rPr>
        <w:t>の早急な策定</w:t>
      </w:r>
    </w:p>
    <w:p w:rsidR="00B3064D" w:rsidRDefault="00B3064D">
      <w:pPr>
        <w:rPr>
          <w:rFonts w:hint="eastAsia"/>
        </w:rPr>
      </w:pPr>
    </w:p>
    <w:sectPr w:rsidR="00B3064D" w:rsidSect="00E75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DE"/>
    <w:rsid w:val="001F5449"/>
    <w:rsid w:val="002969B0"/>
    <w:rsid w:val="003008A9"/>
    <w:rsid w:val="00441ECC"/>
    <w:rsid w:val="00526C02"/>
    <w:rsid w:val="00560442"/>
    <w:rsid w:val="0062165B"/>
    <w:rsid w:val="006C0296"/>
    <w:rsid w:val="00B062DE"/>
    <w:rsid w:val="00B3064D"/>
    <w:rsid w:val="00BC3E1F"/>
    <w:rsid w:val="00E0199C"/>
    <w:rsid w:val="00E33105"/>
    <w:rsid w:val="00E7500E"/>
    <w:rsid w:val="00EB5384"/>
    <w:rsid w:val="00F7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69648"/>
  <w15:chartTrackingRefBased/>
  <w15:docId w15:val="{A477B352-1E57-4518-B5C4-1C05D83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0E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衆議院</cp:lastModifiedBy>
  <cp:revision>2</cp:revision>
  <cp:lastPrinted>2020-05-29T08:04:00Z</cp:lastPrinted>
  <dcterms:created xsi:type="dcterms:W3CDTF">2020-05-29T08:05:00Z</dcterms:created>
  <dcterms:modified xsi:type="dcterms:W3CDTF">2020-05-29T08:05:00Z</dcterms:modified>
</cp:coreProperties>
</file>